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44" w:rsidRDefault="00DD5544" w:rsidP="00DD5544"/>
    <w:p w:rsidR="00DD5544" w:rsidRDefault="00DD5544" w:rsidP="00DD5544">
      <w:pPr>
        <w:jc w:val="center"/>
        <w:rPr>
          <w:b/>
          <w:bCs/>
        </w:rPr>
      </w:pPr>
      <w:r>
        <w:rPr>
          <w:b/>
          <w:bCs/>
        </w:rPr>
        <w:t>Some Useful Formulas for the Final!</w:t>
      </w:r>
    </w:p>
    <w:p w:rsidR="00466063" w:rsidRPr="0037192C" w:rsidRDefault="00466063" w:rsidP="00466063">
      <w:pPr>
        <w:spacing w:line="360" w:lineRule="auto"/>
        <w:rPr>
          <w:rFonts w:ascii="Arial" w:hAnsi="Arial" w:cs="Arial"/>
          <w:u w:val="single"/>
        </w:rPr>
      </w:pPr>
      <w:smartTag w:uri="urn:schemas-microsoft-com:office:smarttags" w:element="stockticker">
        <w:r w:rsidRPr="0037192C">
          <w:rPr>
            <w:rFonts w:ascii="Arial" w:hAnsi="Arial" w:cs="Arial"/>
            <w:u w:val="single"/>
          </w:rPr>
          <w:t>AREA</w:t>
        </w:r>
      </w:smartTag>
      <w:r w:rsidRPr="0037192C">
        <w:rPr>
          <w:rFonts w:ascii="Arial" w:hAnsi="Arial" w:cs="Arial"/>
          <w:u w:val="single"/>
        </w:rPr>
        <w:t xml:space="preserve"> FORMULAS</w:t>
      </w:r>
    </w:p>
    <w:p w:rsidR="00466063" w:rsidRDefault="00466063" w:rsidP="00466063">
      <w:pPr>
        <w:spacing w:line="360" w:lineRule="auto"/>
        <w:rPr>
          <w:rFonts w:ascii="Arial" w:hAnsi="Arial" w:cs="Arial"/>
        </w:rPr>
      </w:pPr>
      <w:r w:rsidRPr="0037192C">
        <w:rPr>
          <w:rFonts w:ascii="Arial" w:hAnsi="Arial" w:cs="Arial"/>
        </w:rPr>
        <w:t xml:space="preserve">Area of a </w:t>
      </w:r>
      <w:r w:rsidRPr="00D35E9B">
        <w:rPr>
          <w:rFonts w:ascii="Arial" w:hAnsi="Arial" w:cs="Arial"/>
          <w:b/>
        </w:rPr>
        <w:t>Rectangle</w:t>
      </w:r>
      <w:r w:rsidRPr="0037192C">
        <w:rPr>
          <w:rFonts w:ascii="Arial" w:hAnsi="Arial" w:cs="Arial"/>
        </w:rPr>
        <w:t xml:space="preserve"> = </w:t>
      </w:r>
      <w:proofErr w:type="spellStart"/>
      <w:proofErr w:type="gramStart"/>
      <w:r w:rsidRPr="0037192C">
        <w:rPr>
          <w:rFonts w:ascii="Arial" w:hAnsi="Arial" w:cs="Arial"/>
        </w:rPr>
        <w:t>bh</w:t>
      </w:r>
      <w:proofErr w:type="spellEnd"/>
      <w:proofErr w:type="gramEnd"/>
      <w:r w:rsidRPr="0037192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7192C">
        <w:rPr>
          <w:rFonts w:ascii="Arial" w:hAnsi="Arial" w:cs="Arial"/>
        </w:rPr>
        <w:t xml:space="preserve">Area of a </w:t>
      </w:r>
      <w:r w:rsidRPr="00D35E9B">
        <w:rPr>
          <w:rFonts w:ascii="Arial" w:hAnsi="Arial" w:cs="Arial"/>
          <w:b/>
        </w:rPr>
        <w:t>Square</w:t>
      </w:r>
      <w:r w:rsidRPr="0037192C">
        <w:rPr>
          <w:rFonts w:ascii="Arial" w:hAnsi="Arial" w:cs="Arial"/>
        </w:rPr>
        <w:t xml:space="preserve"> = s</w:t>
      </w:r>
      <w:r w:rsidRPr="0037192C">
        <w:rPr>
          <w:rFonts w:ascii="Arial" w:hAnsi="Arial" w:cs="Arial"/>
          <w:vertAlign w:val="superscript"/>
        </w:rPr>
        <w:t>2</w:t>
      </w:r>
      <w:r w:rsidRPr="0037192C">
        <w:rPr>
          <w:rFonts w:ascii="Arial" w:hAnsi="Arial" w:cs="Arial"/>
        </w:rPr>
        <w:tab/>
      </w:r>
    </w:p>
    <w:p w:rsidR="00466063" w:rsidRDefault="00466063" w:rsidP="00466063">
      <w:pPr>
        <w:spacing w:line="360" w:lineRule="auto"/>
        <w:rPr>
          <w:rFonts w:ascii="Arial" w:hAnsi="Arial" w:cs="Arial"/>
        </w:rPr>
      </w:pPr>
      <w:r w:rsidRPr="0037192C">
        <w:rPr>
          <w:rFonts w:ascii="Arial" w:hAnsi="Arial" w:cs="Arial"/>
        </w:rPr>
        <w:t xml:space="preserve">Area of a </w:t>
      </w:r>
      <w:r w:rsidRPr="00D35E9B">
        <w:rPr>
          <w:rFonts w:ascii="Arial" w:hAnsi="Arial" w:cs="Arial"/>
          <w:b/>
        </w:rPr>
        <w:t>Triangle</w:t>
      </w:r>
      <w:r w:rsidRPr="0037192C">
        <w:rPr>
          <w:rFonts w:ascii="Arial" w:hAnsi="Arial" w:cs="Arial"/>
        </w:rPr>
        <w:t xml:space="preserve">= ½ </w:t>
      </w:r>
      <w:proofErr w:type="spellStart"/>
      <w:proofErr w:type="gramStart"/>
      <w:r w:rsidRPr="0037192C">
        <w:rPr>
          <w:rFonts w:ascii="Arial" w:hAnsi="Arial" w:cs="Arial"/>
        </w:rPr>
        <w:t>bh</w:t>
      </w:r>
      <w:proofErr w:type="spellEnd"/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7192C">
        <w:rPr>
          <w:rFonts w:ascii="Arial" w:hAnsi="Arial" w:cs="Arial"/>
        </w:rPr>
        <w:t xml:space="preserve">Area of a </w:t>
      </w:r>
      <w:r w:rsidRPr="00D35E9B">
        <w:rPr>
          <w:rFonts w:ascii="Arial" w:hAnsi="Arial" w:cs="Arial"/>
          <w:b/>
        </w:rPr>
        <w:t>Parallelogram</w:t>
      </w:r>
      <w:r w:rsidRPr="0037192C">
        <w:rPr>
          <w:rFonts w:ascii="Arial" w:hAnsi="Arial" w:cs="Arial"/>
        </w:rPr>
        <w:t xml:space="preserve"> = </w:t>
      </w:r>
      <w:proofErr w:type="spellStart"/>
      <w:r w:rsidRPr="0037192C">
        <w:rPr>
          <w:rFonts w:ascii="Arial" w:hAnsi="Arial" w:cs="Arial"/>
        </w:rPr>
        <w:t>bh</w:t>
      </w:r>
      <w:proofErr w:type="spellEnd"/>
      <w:r w:rsidRPr="0037192C">
        <w:rPr>
          <w:rFonts w:ascii="Arial" w:hAnsi="Arial" w:cs="Arial"/>
        </w:rPr>
        <w:tab/>
      </w:r>
      <w:r w:rsidRPr="0037192C">
        <w:rPr>
          <w:rFonts w:ascii="Arial" w:hAnsi="Arial" w:cs="Arial"/>
        </w:rPr>
        <w:tab/>
      </w:r>
    </w:p>
    <w:p w:rsidR="00466063" w:rsidRPr="00466063" w:rsidRDefault="00466063" w:rsidP="00466063">
      <w:pPr>
        <w:spacing w:line="360" w:lineRule="auto"/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 xml:space="preserve">Area of a </w:t>
      </w:r>
      <w:r w:rsidRPr="00D35E9B">
        <w:rPr>
          <w:rFonts w:ascii="Arial" w:hAnsi="Arial" w:cs="Arial"/>
          <w:b/>
        </w:rPr>
        <w:t>Rhombus</w:t>
      </w:r>
      <w:r>
        <w:rPr>
          <w:rFonts w:ascii="Arial" w:hAnsi="Arial" w:cs="Arial"/>
        </w:rPr>
        <w:t xml:space="preserve"> = ½ d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>d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  <w:r w:rsidRPr="0037192C">
        <w:rPr>
          <w:rFonts w:ascii="Arial" w:hAnsi="Arial" w:cs="Arial"/>
        </w:rPr>
        <w:t xml:space="preserve">Area of a </w:t>
      </w:r>
      <w:r w:rsidRPr="00D35E9B">
        <w:rPr>
          <w:rFonts w:ascii="Arial" w:hAnsi="Arial" w:cs="Arial"/>
          <w:b/>
        </w:rPr>
        <w:t>Trapezoid</w:t>
      </w:r>
      <w:r w:rsidRPr="0037192C">
        <w:rPr>
          <w:rFonts w:ascii="Arial" w:hAnsi="Arial" w:cs="Arial"/>
        </w:rPr>
        <w:t xml:space="preserve"> = ½ </w:t>
      </w:r>
      <w:proofErr w:type="gramStart"/>
      <w:r w:rsidRPr="0037192C">
        <w:rPr>
          <w:rFonts w:ascii="Arial" w:hAnsi="Arial" w:cs="Arial"/>
        </w:rPr>
        <w:t>h(</w:t>
      </w:r>
      <w:proofErr w:type="gramEnd"/>
      <w:r w:rsidRPr="0037192C">
        <w:rPr>
          <w:rFonts w:ascii="Arial" w:hAnsi="Arial" w:cs="Arial"/>
        </w:rPr>
        <w:t xml:space="preserve"> b</w:t>
      </w:r>
      <w:r w:rsidRPr="0037192C">
        <w:rPr>
          <w:rFonts w:ascii="Arial" w:hAnsi="Arial" w:cs="Arial"/>
          <w:vertAlign w:val="subscript"/>
        </w:rPr>
        <w:t>1</w:t>
      </w:r>
      <w:r w:rsidRPr="0037192C">
        <w:rPr>
          <w:rFonts w:ascii="Arial" w:hAnsi="Arial" w:cs="Arial"/>
        </w:rPr>
        <w:t xml:space="preserve"> + b</w:t>
      </w:r>
      <w:r w:rsidRPr="0037192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)</w:t>
      </w:r>
      <w:r>
        <w:rPr>
          <w:rFonts w:ascii="Arial" w:hAnsi="Arial" w:cs="Arial"/>
        </w:rPr>
        <w:tab/>
      </w:r>
    </w:p>
    <w:p w:rsidR="00466063" w:rsidRPr="00466063" w:rsidRDefault="00466063" w:rsidP="00466063">
      <w:pPr>
        <w:spacing w:line="360" w:lineRule="auto"/>
        <w:rPr>
          <w:rFonts w:ascii="Arial" w:hAnsi="Arial" w:cs="Arial"/>
        </w:rPr>
      </w:pPr>
      <w:r w:rsidRPr="0037192C">
        <w:rPr>
          <w:rFonts w:ascii="Arial" w:hAnsi="Arial" w:cs="Arial"/>
        </w:rPr>
        <w:t xml:space="preserve">Area of a </w:t>
      </w:r>
      <w:r w:rsidRPr="00D35E9B">
        <w:rPr>
          <w:rFonts w:ascii="Arial" w:hAnsi="Arial" w:cs="Arial"/>
          <w:b/>
        </w:rPr>
        <w:t>Circle</w:t>
      </w:r>
      <w:r w:rsidRPr="0037192C">
        <w:rPr>
          <w:rFonts w:ascii="Arial" w:hAnsi="Arial" w:cs="Arial"/>
        </w:rPr>
        <w:t xml:space="preserve"> = </w:t>
      </w:r>
      <w:r w:rsidRPr="0037192C">
        <w:rPr>
          <w:rFonts w:ascii="Arial" w:hAnsi="Arial" w:cs="Arial"/>
        </w:rPr>
        <w:sym w:font="Symbol" w:char="F070"/>
      </w:r>
      <w:r w:rsidRPr="0037192C">
        <w:rPr>
          <w:rFonts w:ascii="Arial" w:hAnsi="Arial" w:cs="Arial"/>
        </w:rPr>
        <w:t xml:space="preserve"> r</w:t>
      </w:r>
      <w:r w:rsidRPr="0037192C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Area of a </w:t>
      </w:r>
      <w:r>
        <w:rPr>
          <w:rFonts w:ascii="Arial" w:hAnsi="Arial" w:cs="Arial"/>
          <w:b/>
        </w:rPr>
        <w:t>Regular Polygon</w:t>
      </w:r>
      <w:r>
        <w:rPr>
          <w:rFonts w:ascii="Arial" w:hAnsi="Arial" w:cs="Arial"/>
        </w:rPr>
        <w:t xml:space="preserve"> = ½ </w:t>
      </w:r>
      <w:proofErr w:type="spellStart"/>
      <w:proofErr w:type="gramStart"/>
      <w:r>
        <w:rPr>
          <w:rFonts w:ascii="Arial" w:hAnsi="Arial" w:cs="Arial"/>
        </w:rPr>
        <w:t>ap</w:t>
      </w:r>
      <w:proofErr w:type="spellEnd"/>
      <w:proofErr w:type="gramEnd"/>
    </w:p>
    <w:p w:rsidR="00DD5544" w:rsidRDefault="00DD5544" w:rsidP="00466063">
      <w:pPr>
        <w:rPr>
          <w:b/>
          <w:bCs/>
        </w:rPr>
      </w:pPr>
    </w:p>
    <w:p w:rsidR="00DD5544" w:rsidRDefault="00A519BA" w:rsidP="00DD5544">
      <w:pPr>
        <w:rPr>
          <w:bCs/>
        </w:rPr>
      </w:pPr>
      <w:r>
        <w:rPr>
          <w:b/>
          <w:bCs/>
        </w:rPr>
        <w:t>Circumference of a Circle</w:t>
      </w:r>
      <w:r>
        <w:rPr>
          <w:bCs/>
        </w:rPr>
        <w:t xml:space="preserve"> = 2</w:t>
      </w:r>
      <w:r>
        <w:rPr>
          <w:bCs/>
        </w:rPr>
        <w:sym w:font="Symbol" w:char="F070"/>
      </w:r>
      <w:r>
        <w:rPr>
          <w:bCs/>
        </w:rPr>
        <w:t>r</w:t>
      </w:r>
    </w:p>
    <w:p w:rsidR="00A519BA" w:rsidRPr="00A519BA" w:rsidRDefault="00A519BA" w:rsidP="00DD5544">
      <w:pPr>
        <w:rPr>
          <w:bCs/>
        </w:rPr>
      </w:pPr>
    </w:p>
    <w:p w:rsidR="00DD5544" w:rsidRDefault="00DD5544" w:rsidP="00AC3B9B">
      <w:pPr>
        <w:ind w:left="1440" w:firstLine="720"/>
      </w:pPr>
      <w:r w:rsidRPr="00094B25">
        <w:rPr>
          <w:b/>
          <w:bCs/>
        </w:rPr>
        <w:t>Area of a sector</w:t>
      </w:r>
      <w:r>
        <w:tab/>
      </w:r>
      <w:r>
        <w:tab/>
      </w:r>
      <w:r w:rsidR="00D77688">
        <w:tab/>
      </w:r>
      <w:r w:rsidRPr="00094B25">
        <w:rPr>
          <w:b/>
          <w:bCs/>
        </w:rPr>
        <w:t>Arc Length</w:t>
      </w:r>
      <w:r>
        <w:tab/>
      </w:r>
      <w:r>
        <w:tab/>
      </w:r>
    </w:p>
    <w:p w:rsidR="00DD5544" w:rsidRDefault="00DD5544" w:rsidP="00AC3B9B">
      <w:pPr>
        <w:ind w:left="1440" w:firstLine="720"/>
      </w:pPr>
      <w:r w:rsidRPr="00F620AF">
        <w:rPr>
          <w:position w:val="-24"/>
        </w:rPr>
        <w:object w:dxaOrig="121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pt;height:31pt" o:ole="">
            <v:imagedata r:id="rId6" o:title=""/>
          </v:shape>
          <o:OLEObject Type="Embed" ProgID="Equation.3" ShapeID="_x0000_i1025" DrawAspect="Content" ObjectID="_1463897117" r:id="rId7"/>
        </w:object>
      </w:r>
      <w:r>
        <w:tab/>
      </w:r>
      <w:r>
        <w:tab/>
      </w:r>
      <w:r>
        <w:tab/>
      </w:r>
      <w:r w:rsidR="00D77688">
        <w:tab/>
      </w:r>
      <w:r w:rsidR="000458EF" w:rsidRPr="000458EF">
        <w:rPr>
          <w:position w:val="-24"/>
        </w:rPr>
        <w:object w:dxaOrig="2100" w:dyaOrig="620">
          <v:shape id="_x0000_i1026" type="#_x0000_t75" style="width:105pt;height:31pt" o:ole="">
            <v:imagedata r:id="rId8" o:title=""/>
          </v:shape>
          <o:OLEObject Type="Embed" ProgID="Equation.3" ShapeID="_x0000_i1026" DrawAspect="Content" ObjectID="_1463897118" r:id="rId9"/>
        </w:object>
      </w:r>
      <w:r w:rsidR="000458EF">
        <w:tab/>
      </w:r>
      <w:r>
        <w:t xml:space="preserve">         </w:t>
      </w:r>
    </w:p>
    <w:p w:rsidR="00DD5544" w:rsidRDefault="00DD5544" w:rsidP="00DD5544">
      <w:pPr>
        <w:jc w:val="center"/>
        <w:rPr>
          <w:b/>
          <w:bCs/>
        </w:rPr>
      </w:pPr>
    </w:p>
    <w:p w:rsidR="00DD5544" w:rsidRDefault="00DD5544" w:rsidP="00DD5544">
      <w:pPr>
        <w:jc w:val="center"/>
        <w:rPr>
          <w:b/>
          <w:bCs/>
        </w:rPr>
      </w:pPr>
    </w:p>
    <w:p w:rsidR="00466063" w:rsidRPr="00466063" w:rsidRDefault="00466063" w:rsidP="00466063">
      <w:pPr>
        <w:rPr>
          <w:b/>
          <w:bCs/>
          <w:u w:val="single"/>
        </w:rPr>
      </w:pPr>
      <w:r w:rsidRPr="00466063">
        <w:rPr>
          <w:b/>
          <w:bCs/>
          <w:u w:val="single"/>
        </w:rPr>
        <w:t>Lateral Area, Surface Area, and Volume</w:t>
      </w:r>
    </w:p>
    <w:p w:rsidR="00466063" w:rsidRDefault="00466063" w:rsidP="00DD5544">
      <w:pPr>
        <w:jc w:val="center"/>
        <w:rPr>
          <w:b/>
          <w:bCs/>
        </w:rPr>
      </w:pPr>
    </w:p>
    <w:p w:rsidR="00DD5544" w:rsidRDefault="000458EF" w:rsidP="00AC3B9B">
      <w:pPr>
        <w:ind w:left="720" w:firstLine="720"/>
        <w:rPr>
          <w:b/>
          <w:bCs/>
        </w:rPr>
      </w:pPr>
      <w:r>
        <w:rPr>
          <w:b/>
          <w:bCs/>
        </w:rPr>
        <w:t xml:space="preserve">Prisms and </w:t>
      </w:r>
      <w:r w:rsidR="00AC3B9B">
        <w:rPr>
          <w:b/>
          <w:bCs/>
        </w:rPr>
        <w:t>Cylinders</w:t>
      </w:r>
      <w:r w:rsidR="00AC3B9B">
        <w:rPr>
          <w:b/>
          <w:bCs/>
        </w:rPr>
        <w:tab/>
        <w:t xml:space="preserve">     </w:t>
      </w:r>
      <w:r w:rsidR="00AC3B9B">
        <w:rPr>
          <w:b/>
          <w:bCs/>
        </w:rPr>
        <w:tab/>
      </w:r>
      <w:r w:rsidR="00DD5544">
        <w:rPr>
          <w:b/>
          <w:bCs/>
        </w:rPr>
        <w:tab/>
        <w:t>Pyramids</w:t>
      </w:r>
      <w:r>
        <w:rPr>
          <w:b/>
          <w:bCs/>
        </w:rPr>
        <w:t xml:space="preserve"> and Cones</w:t>
      </w:r>
      <w:r w:rsidR="00DD5544">
        <w:rPr>
          <w:b/>
          <w:bCs/>
        </w:rPr>
        <w:tab/>
        <w:t xml:space="preserve">     </w:t>
      </w:r>
    </w:p>
    <w:p w:rsidR="00DD5544" w:rsidRDefault="00AC3B9B" w:rsidP="00DD55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0458EF" w:rsidRPr="00F466F0">
        <w:rPr>
          <w:b/>
          <w:bCs/>
          <w:position w:val="-6"/>
        </w:rPr>
        <w:object w:dxaOrig="1460" w:dyaOrig="279">
          <v:shape id="_x0000_i1027" type="#_x0000_t75" style="width:74pt;height:14pt" o:ole="">
            <v:imagedata r:id="rId10" o:title=""/>
          </v:shape>
          <o:OLEObject Type="Embed" ProgID="Equation.3" ShapeID="_x0000_i1027" DrawAspect="Content" ObjectID="_1463897119" r:id="rId11"/>
        </w:object>
      </w:r>
      <w:proofErr w:type="gramStart"/>
      <w:r w:rsidR="000458EF" w:rsidRPr="000458EF">
        <w:rPr>
          <w:bCs/>
        </w:rPr>
        <w:t>ph</w:t>
      </w:r>
      <w:proofErr w:type="gramEnd"/>
      <w:r w:rsidR="00DD5544">
        <w:rPr>
          <w:b/>
          <w:bCs/>
        </w:rPr>
        <w:tab/>
        <w:t xml:space="preserve">  </w:t>
      </w:r>
      <w:r w:rsidR="00DD5544">
        <w:rPr>
          <w:b/>
          <w:bCs/>
        </w:rPr>
        <w:tab/>
      </w:r>
      <w:r w:rsidR="00DD5544">
        <w:rPr>
          <w:b/>
          <w:bCs/>
        </w:rPr>
        <w:tab/>
      </w:r>
      <w:r w:rsidR="00DD5544">
        <w:rPr>
          <w:b/>
          <w:bCs/>
          <w:position w:val="-6"/>
        </w:rPr>
        <w:t xml:space="preserve"> </w:t>
      </w:r>
      <w:r>
        <w:rPr>
          <w:b/>
          <w:bCs/>
        </w:rPr>
        <w:t xml:space="preserve">    </w:t>
      </w:r>
      <w:r w:rsidR="00DD5544">
        <w:rPr>
          <w:b/>
          <w:bCs/>
        </w:rPr>
        <w:tab/>
      </w:r>
      <w:r w:rsidR="000458EF" w:rsidRPr="000458EF">
        <w:rPr>
          <w:b/>
          <w:bCs/>
          <w:position w:val="-24"/>
        </w:rPr>
        <w:object w:dxaOrig="1939" w:dyaOrig="620">
          <v:shape id="_x0000_i1028" type="#_x0000_t75" style="width:96pt;height:31pt" o:ole="">
            <v:imagedata r:id="rId12" o:title=""/>
          </v:shape>
          <o:OLEObject Type="Embed" ProgID="Equation.3" ShapeID="_x0000_i1028" DrawAspect="Content" ObjectID="_1463897120" r:id="rId13"/>
        </w:object>
      </w:r>
      <w:r w:rsidR="00DD5544">
        <w:rPr>
          <w:b/>
          <w:bCs/>
        </w:rPr>
        <w:tab/>
      </w:r>
    </w:p>
    <w:p w:rsidR="00DD5544" w:rsidRDefault="00DD5544" w:rsidP="00AC3B9B">
      <w:pPr>
        <w:ind w:left="720" w:firstLine="720"/>
        <w:rPr>
          <w:b/>
          <w:bCs/>
        </w:rPr>
      </w:pPr>
      <w:r w:rsidRPr="00F466F0">
        <w:rPr>
          <w:b/>
          <w:bCs/>
          <w:position w:val="-6"/>
        </w:rPr>
        <w:object w:dxaOrig="2920" w:dyaOrig="279">
          <v:shape id="_x0000_i1029" type="#_x0000_t75" style="width:146pt;height:14pt" o:ole="">
            <v:imagedata r:id="rId14" o:title=""/>
          </v:shape>
          <o:OLEObject Type="Embed" ProgID="Equation.3" ShapeID="_x0000_i1029" DrawAspect="Content" ObjectID="_1463897121" r:id="rId15"/>
        </w:object>
      </w:r>
      <w:r>
        <w:rPr>
          <w:b/>
          <w:bCs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</w:r>
      <w:r w:rsidRPr="00370B87">
        <w:rPr>
          <w:b/>
          <w:bCs/>
          <w:position w:val="-6"/>
        </w:rPr>
        <w:object w:dxaOrig="2799" w:dyaOrig="279">
          <v:shape id="_x0000_i1030" type="#_x0000_t75" style="width:140pt;height:14pt" o:ole="">
            <v:imagedata r:id="rId16" o:title=""/>
          </v:shape>
          <o:OLEObject Type="Embed" ProgID="Equation.3" ShapeID="_x0000_i1030" DrawAspect="Content" ObjectID="_1463897122" r:id="rId17"/>
        </w:object>
      </w:r>
      <w:r>
        <w:rPr>
          <w:b/>
          <w:bCs/>
        </w:rPr>
        <w:t xml:space="preserve">    </w:t>
      </w:r>
    </w:p>
    <w:p w:rsidR="00DD5544" w:rsidRDefault="000458EF" w:rsidP="00AC3B9B">
      <w:pPr>
        <w:ind w:left="720" w:firstLine="720"/>
        <w:rPr>
          <w:b/>
          <w:bCs/>
        </w:rPr>
      </w:pPr>
      <w:r w:rsidRPr="00F466F0">
        <w:rPr>
          <w:b/>
          <w:bCs/>
          <w:position w:val="-6"/>
        </w:rPr>
        <w:object w:dxaOrig="1300" w:dyaOrig="279">
          <v:shape id="_x0000_i1031" type="#_x0000_t75" style="width:65pt;height:14pt" o:ole="">
            <v:imagedata r:id="rId18" o:title=""/>
          </v:shape>
          <o:OLEObject Type="Embed" ProgID="Equation.3" ShapeID="_x0000_i1031" DrawAspect="Content" ObjectID="_1463897123" r:id="rId19"/>
        </w:object>
      </w:r>
      <w:r w:rsidR="00DD5544">
        <w:rPr>
          <w:b/>
          <w:bCs/>
        </w:rPr>
        <w:tab/>
        <w:t xml:space="preserve">  </w:t>
      </w:r>
      <w:r w:rsidR="00DD5544">
        <w:rPr>
          <w:b/>
          <w:bCs/>
        </w:rPr>
        <w:tab/>
      </w:r>
      <w:r w:rsidR="00DD5544">
        <w:rPr>
          <w:b/>
          <w:bCs/>
        </w:rPr>
        <w:tab/>
      </w:r>
      <w:r w:rsidR="00DD5544">
        <w:rPr>
          <w:b/>
          <w:bCs/>
        </w:rPr>
        <w:tab/>
      </w:r>
      <w:r w:rsidR="00AC3B9B">
        <w:rPr>
          <w:b/>
          <w:bCs/>
        </w:rPr>
        <w:tab/>
        <w:t xml:space="preserve"> </w:t>
      </w:r>
      <w:r w:rsidRPr="00F466F0">
        <w:rPr>
          <w:b/>
          <w:bCs/>
          <w:position w:val="-24"/>
        </w:rPr>
        <w:object w:dxaOrig="1460" w:dyaOrig="620">
          <v:shape id="_x0000_i1032" type="#_x0000_t75" style="width:1in;height:31pt" o:ole="">
            <v:imagedata r:id="rId20" o:title=""/>
          </v:shape>
          <o:OLEObject Type="Embed" ProgID="Equation.3" ShapeID="_x0000_i1032" DrawAspect="Content" ObjectID="_1463897124" r:id="rId21"/>
        </w:object>
      </w:r>
      <w:r w:rsidR="00DD5544">
        <w:rPr>
          <w:b/>
          <w:bCs/>
        </w:rPr>
        <w:tab/>
        <w:t xml:space="preserve">    </w:t>
      </w:r>
    </w:p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AC3B9B" w:rsidP="00DD5544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Spheres</w:t>
      </w:r>
      <w:r>
        <w:rPr>
          <w:b/>
          <w:bCs/>
        </w:rPr>
        <w:tab/>
        <w:t xml:space="preserve">    </w:t>
      </w:r>
      <w:r>
        <w:rPr>
          <w:b/>
          <w:bCs/>
        </w:rPr>
        <w:tab/>
      </w:r>
      <w:r w:rsidR="00DD5544">
        <w:rPr>
          <w:b/>
          <w:bCs/>
        </w:rPr>
        <w:tab/>
        <w:t>Hemisphere</w:t>
      </w:r>
    </w:p>
    <w:p w:rsidR="00DD5544" w:rsidRDefault="00DD5544" w:rsidP="00DD5544">
      <w:pPr>
        <w:rPr>
          <w:b/>
          <w:bCs/>
        </w:rPr>
      </w:pPr>
    </w:p>
    <w:p w:rsidR="00DD5544" w:rsidRDefault="00DD5544" w:rsidP="00DD55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</w:t>
      </w:r>
      <w:r w:rsidR="00A503DB" w:rsidRPr="00761D6D">
        <w:rPr>
          <w:b/>
          <w:bCs/>
        </w:rPr>
        <w:fldChar w:fldCharType="begin"/>
      </w:r>
      <w:r w:rsidRPr="00761D6D">
        <w:rPr>
          <w:b/>
          <w:bCs/>
        </w:rPr>
        <w:instrText xml:space="preserve"> QUOTE </w:instrText>
      </w:r>
      <w:r>
        <w:rPr>
          <w:noProof/>
        </w:rPr>
        <w:drawing>
          <wp:inline distT="0" distB="0" distL="0" distR="0">
            <wp:extent cx="1890395" cy="17272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6D">
        <w:rPr>
          <w:b/>
          <w:bCs/>
        </w:rPr>
        <w:instrText xml:space="preserve"> </w:instrText>
      </w:r>
      <w:r w:rsidR="00A503DB" w:rsidRPr="00761D6D">
        <w:rPr>
          <w:b/>
          <w:bCs/>
        </w:rPr>
        <w:fldChar w:fldCharType="separate"/>
      </w:r>
      <w:r>
        <w:rPr>
          <w:noProof/>
        </w:rPr>
        <w:drawing>
          <wp:inline distT="0" distB="0" distL="0" distR="0">
            <wp:extent cx="1890395" cy="17272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3DB" w:rsidRPr="00761D6D">
        <w:rPr>
          <w:b/>
          <w:bCs/>
        </w:rPr>
        <w:fldChar w:fldCharType="end"/>
      </w:r>
      <w:r>
        <w:rPr>
          <w:b/>
          <w:bCs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</w:r>
      <w:r w:rsidR="00A503DB" w:rsidRPr="00761D6D">
        <w:rPr>
          <w:b/>
          <w:bCs/>
        </w:rPr>
        <w:fldChar w:fldCharType="begin"/>
      </w:r>
      <w:r w:rsidRPr="00761D6D">
        <w:rPr>
          <w:b/>
          <w:bCs/>
        </w:rPr>
        <w:instrText xml:space="preserve"> QUOTE </w:instrText>
      </w:r>
      <w:r>
        <w:rPr>
          <w:noProof/>
        </w:rPr>
        <w:drawing>
          <wp:inline distT="0" distB="0" distL="0" distR="0">
            <wp:extent cx="1890395" cy="172720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6D">
        <w:rPr>
          <w:b/>
          <w:bCs/>
        </w:rPr>
        <w:instrText xml:space="preserve"> </w:instrText>
      </w:r>
      <w:r w:rsidR="00A503DB" w:rsidRPr="00761D6D">
        <w:rPr>
          <w:b/>
          <w:bCs/>
        </w:rPr>
        <w:fldChar w:fldCharType="separate"/>
      </w:r>
      <w:r>
        <w:rPr>
          <w:noProof/>
        </w:rPr>
        <w:drawing>
          <wp:inline distT="0" distB="0" distL="0" distR="0">
            <wp:extent cx="1890395" cy="17272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3DB" w:rsidRPr="00761D6D">
        <w:rPr>
          <w:b/>
          <w:bCs/>
        </w:rPr>
        <w:fldChar w:fldCharType="end"/>
      </w:r>
    </w:p>
    <w:p w:rsidR="00DD5544" w:rsidRDefault="00DD5544" w:rsidP="00DD5544">
      <w:pPr>
        <w:rPr>
          <w:b/>
          <w:bCs/>
          <w:position w:val="-6"/>
        </w:rPr>
      </w:pPr>
    </w:p>
    <w:p w:rsidR="00DD5544" w:rsidRDefault="00DD5544" w:rsidP="00DD5544">
      <w:pPr>
        <w:rPr>
          <w:b/>
          <w:bCs/>
        </w:rPr>
      </w:pPr>
      <w:r>
        <w:rPr>
          <w:b/>
          <w:bCs/>
        </w:rPr>
        <w:tab/>
      </w:r>
    </w:p>
    <w:p w:rsidR="00DD5544" w:rsidRPr="00D70AE6" w:rsidRDefault="00DD5544" w:rsidP="00DD5544">
      <w:pPr>
        <w:rPr>
          <w:b/>
          <w:bCs/>
          <w:sz w:val="32"/>
          <w:szCs w:val="32"/>
        </w:rPr>
      </w:pPr>
      <w:r>
        <w:rPr>
          <w:b/>
          <w:bCs/>
        </w:rPr>
        <w:tab/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 w:rsidR="00A503DB" w:rsidRPr="00761D6D">
        <w:rPr>
          <w:b/>
          <w:bCs/>
          <w:sz w:val="32"/>
          <w:szCs w:val="32"/>
        </w:rPr>
        <w:fldChar w:fldCharType="begin"/>
      </w:r>
      <w:r w:rsidRPr="00761D6D">
        <w:rPr>
          <w:b/>
          <w:bCs/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1544320" cy="48196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6D">
        <w:rPr>
          <w:b/>
          <w:bCs/>
          <w:sz w:val="32"/>
          <w:szCs w:val="32"/>
        </w:rPr>
        <w:instrText xml:space="preserve"> </w:instrText>
      </w:r>
      <w:r w:rsidR="00A503DB" w:rsidRPr="00761D6D">
        <w:rPr>
          <w:b/>
          <w:bCs/>
          <w:sz w:val="32"/>
          <w:szCs w:val="32"/>
        </w:rPr>
        <w:fldChar w:fldCharType="separate"/>
      </w:r>
      <w:r>
        <w:rPr>
          <w:noProof/>
        </w:rPr>
        <w:drawing>
          <wp:inline distT="0" distB="0" distL="0" distR="0">
            <wp:extent cx="1544320" cy="481965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3DB" w:rsidRPr="00761D6D">
        <w:rPr>
          <w:b/>
          <w:bCs/>
          <w:sz w:val="32"/>
          <w:szCs w:val="32"/>
        </w:rPr>
        <w:fldChar w:fldCharType="end"/>
      </w:r>
      <w:r w:rsidR="00AC3B9B">
        <w:rPr>
          <w:b/>
          <w:bCs/>
          <w:sz w:val="32"/>
          <w:szCs w:val="32"/>
        </w:rPr>
        <w:tab/>
        <w:t xml:space="preserve">    </w:t>
      </w:r>
      <w:r w:rsidRPr="00D70AE6">
        <w:rPr>
          <w:b/>
          <w:bCs/>
          <w:sz w:val="32"/>
          <w:szCs w:val="32"/>
        </w:rPr>
        <w:tab/>
      </w:r>
      <w:r w:rsidR="00A503DB" w:rsidRPr="00761D6D">
        <w:rPr>
          <w:b/>
          <w:bCs/>
          <w:sz w:val="32"/>
          <w:szCs w:val="32"/>
        </w:rPr>
        <w:fldChar w:fldCharType="begin"/>
      </w:r>
      <w:r w:rsidRPr="00761D6D">
        <w:rPr>
          <w:b/>
          <w:bCs/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1544320" cy="48196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6D">
        <w:rPr>
          <w:b/>
          <w:bCs/>
          <w:sz w:val="32"/>
          <w:szCs w:val="32"/>
        </w:rPr>
        <w:instrText xml:space="preserve"> </w:instrText>
      </w:r>
      <w:r w:rsidR="00A503DB" w:rsidRPr="00761D6D">
        <w:rPr>
          <w:b/>
          <w:bCs/>
          <w:sz w:val="32"/>
          <w:szCs w:val="32"/>
        </w:rPr>
        <w:fldChar w:fldCharType="separate"/>
      </w:r>
      <w:r>
        <w:rPr>
          <w:noProof/>
        </w:rPr>
        <w:drawing>
          <wp:inline distT="0" distB="0" distL="0" distR="0">
            <wp:extent cx="1544320" cy="48196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3DB" w:rsidRPr="00761D6D">
        <w:rPr>
          <w:b/>
          <w:bCs/>
          <w:sz w:val="32"/>
          <w:szCs w:val="32"/>
        </w:rPr>
        <w:fldChar w:fldCharType="end"/>
      </w:r>
    </w:p>
    <w:p w:rsidR="00DD5544" w:rsidRPr="00D70AE6" w:rsidRDefault="00DD5544" w:rsidP="00DD5544">
      <w:pPr>
        <w:rPr>
          <w:sz w:val="32"/>
          <w:szCs w:val="32"/>
        </w:rPr>
      </w:pPr>
    </w:p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DD5544" w:rsidRDefault="00DD5544" w:rsidP="00DD5544"/>
    <w:p w:rsidR="00B87467" w:rsidRDefault="00B87467"/>
    <w:sectPr w:rsidR="00B87467" w:rsidSect="00DD5544">
      <w:headerReference w:type="default" r:id="rId2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688" w:rsidRDefault="00D77688" w:rsidP="00D77688">
      <w:r>
        <w:separator/>
      </w:r>
    </w:p>
  </w:endnote>
  <w:endnote w:type="continuationSeparator" w:id="0">
    <w:p w:rsidR="00D77688" w:rsidRDefault="00D77688" w:rsidP="00D77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688" w:rsidRDefault="00D77688" w:rsidP="00D77688">
      <w:r>
        <w:separator/>
      </w:r>
    </w:p>
  </w:footnote>
  <w:footnote w:type="continuationSeparator" w:id="0">
    <w:p w:rsidR="00D77688" w:rsidRDefault="00D77688" w:rsidP="00D77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88" w:rsidRDefault="00D77688">
    <w:pPr>
      <w:pStyle w:val="Header"/>
    </w:pPr>
    <w:r>
      <w:tab/>
    </w:r>
    <w:r>
      <w:tab/>
      <w:t>Mrs. Hayden</w:t>
    </w:r>
  </w:p>
  <w:p w:rsidR="00D77688" w:rsidRDefault="00D776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544"/>
    <w:rsid w:val="000458EF"/>
    <w:rsid w:val="00281320"/>
    <w:rsid w:val="00466063"/>
    <w:rsid w:val="00A503DB"/>
    <w:rsid w:val="00A519BA"/>
    <w:rsid w:val="00AC3B9B"/>
    <w:rsid w:val="00B87467"/>
    <w:rsid w:val="00C2223B"/>
    <w:rsid w:val="00D77688"/>
    <w:rsid w:val="00DD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5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68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77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76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689</Characters>
  <Application>Microsoft Office Word</Application>
  <DocSecurity>0</DocSecurity>
  <Lines>5</Lines>
  <Paragraphs>1</Paragraphs>
  <ScaleCrop>false</ScaleCrop>
  <Company>Upper Dublin School District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tmsadmin</dc:creator>
  <cp:lastModifiedBy>temp</cp:lastModifiedBy>
  <cp:revision>4</cp:revision>
  <dcterms:created xsi:type="dcterms:W3CDTF">2014-06-09T18:40:00Z</dcterms:created>
  <dcterms:modified xsi:type="dcterms:W3CDTF">2014-06-10T13:18:00Z</dcterms:modified>
</cp:coreProperties>
</file>